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2C2665" w:rsidRDefault="00380C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2665">
        <w:rPr>
          <w:rFonts w:ascii="Times New Roman" w:hAnsi="Times New Roman"/>
          <w:sz w:val="24"/>
          <w:szCs w:val="24"/>
        </w:rPr>
        <w:t>References</w:t>
      </w:r>
    </w:p>
    <w:p w:rsidR="00047839" w:rsidRPr="002C2665" w:rsidRDefault="00047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7839" w:rsidRPr="002C2665" w:rsidRDefault="00047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7839" w:rsidRPr="002C2665" w:rsidRDefault="00047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7839" w:rsidRPr="002C2665" w:rsidRDefault="00047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7839" w:rsidRPr="002C2665" w:rsidRDefault="00047839" w:rsidP="00047839">
      <w:pPr>
        <w:widowControl w:val="0"/>
        <w:autoSpaceDE w:val="0"/>
        <w:autoSpaceDN w:val="0"/>
        <w:adjustRightInd w:val="0"/>
        <w:spacing w:after="0" w:line="480" w:lineRule="auto"/>
        <w:ind w:left="800" w:hanging="800"/>
        <w:rPr>
          <w:rFonts w:ascii="Times New Roman" w:hAnsi="Times New Roman"/>
          <w:sz w:val="24"/>
          <w:szCs w:val="24"/>
        </w:rPr>
      </w:pPr>
      <w:proofErr w:type="gramStart"/>
      <w:r w:rsidRPr="00380C00">
        <w:rPr>
          <w:rFonts w:ascii="Times New Roman" w:hAnsi="Times New Roman"/>
          <w:sz w:val="24"/>
          <w:szCs w:val="24"/>
        </w:rPr>
        <w:t xml:space="preserve">Bauer, Y., &amp; </w:t>
      </w:r>
      <w:proofErr w:type="spellStart"/>
      <w:r w:rsidRPr="00380C00">
        <w:rPr>
          <w:rFonts w:ascii="Times New Roman" w:hAnsi="Times New Roman"/>
          <w:sz w:val="24"/>
          <w:szCs w:val="24"/>
        </w:rPr>
        <w:t>Keren</w:t>
      </w:r>
      <w:proofErr w:type="spellEnd"/>
      <w:r w:rsidRPr="00380C00">
        <w:rPr>
          <w:rFonts w:ascii="Times New Roman" w:hAnsi="Times New Roman"/>
          <w:sz w:val="24"/>
          <w:szCs w:val="24"/>
        </w:rPr>
        <w:t>, N. (1982).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The Last Years of the Holocaust 1943-1945. </w:t>
      </w:r>
      <w:proofErr w:type="gramStart"/>
      <w:r w:rsidR="00894EB8">
        <w:rPr>
          <w:rFonts w:ascii="Times New Roman" w:hAnsi="Times New Roman"/>
          <w:i/>
          <w:iCs/>
          <w:sz w:val="24"/>
          <w:szCs w:val="24"/>
        </w:rPr>
        <w:t xml:space="preserve">A history of the Holocaust </w:t>
      </w:r>
      <w:r w:rsidRPr="00380C00">
        <w:rPr>
          <w:rFonts w:ascii="Times New Roman" w:hAnsi="Times New Roman"/>
          <w:sz w:val="24"/>
          <w:szCs w:val="24"/>
        </w:rPr>
        <w:t>(pp. 331-332).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New York: F. Watts.</w:t>
      </w:r>
    </w:p>
    <w:p w:rsidR="006D08BF" w:rsidRPr="00380C00" w:rsidRDefault="006D08BF" w:rsidP="006D08BF">
      <w:pPr>
        <w:widowControl w:val="0"/>
        <w:autoSpaceDE w:val="0"/>
        <w:autoSpaceDN w:val="0"/>
        <w:adjustRightInd w:val="0"/>
        <w:spacing w:after="0" w:line="480" w:lineRule="auto"/>
        <w:ind w:left="800" w:hanging="800"/>
        <w:rPr>
          <w:rFonts w:ascii="Times New Roman" w:hAnsi="Times New Roman"/>
          <w:sz w:val="24"/>
          <w:szCs w:val="24"/>
        </w:rPr>
      </w:pPr>
      <w:proofErr w:type="gramStart"/>
      <w:r w:rsidRPr="00380C00">
        <w:rPr>
          <w:rFonts w:ascii="Times New Roman" w:hAnsi="Times New Roman"/>
          <w:sz w:val="24"/>
          <w:szCs w:val="24"/>
        </w:rPr>
        <w:t>Broadcasting Service.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C00">
        <w:rPr>
          <w:rFonts w:ascii="Times New Roman" w:hAnsi="Times New Roman"/>
          <w:sz w:val="24"/>
          <w:szCs w:val="24"/>
        </w:rPr>
        <w:t>(</w:t>
      </w:r>
      <w:proofErr w:type="spellStart"/>
      <w:r w:rsidRPr="00380C00">
        <w:rPr>
          <w:rFonts w:ascii="Times New Roman" w:hAnsi="Times New Roman"/>
          <w:sz w:val="24"/>
          <w:szCs w:val="24"/>
        </w:rPr>
        <w:t>n.d.</w:t>
      </w:r>
      <w:proofErr w:type="spellEnd"/>
      <w:r w:rsidRPr="00380C00">
        <w:rPr>
          <w:rFonts w:ascii="Times New Roman" w:hAnsi="Times New Roman"/>
          <w:sz w:val="24"/>
          <w:szCs w:val="24"/>
        </w:rPr>
        <w:t>).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C00">
        <w:rPr>
          <w:rFonts w:ascii="Times New Roman" w:hAnsi="Times New Roman"/>
          <w:sz w:val="24"/>
          <w:szCs w:val="24"/>
        </w:rPr>
        <w:t>The Trail of Tears.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r w:rsidRPr="00380C00">
        <w:rPr>
          <w:rFonts w:ascii="Times New Roman" w:hAnsi="Times New Roman"/>
          <w:i/>
          <w:iCs/>
          <w:sz w:val="24"/>
          <w:szCs w:val="24"/>
        </w:rPr>
        <w:t>PBS: Public Broadcasting Service</w:t>
      </w:r>
      <w:r w:rsidRPr="00380C00">
        <w:rPr>
          <w:rFonts w:ascii="Times New Roman" w:hAnsi="Times New Roman"/>
          <w:sz w:val="24"/>
          <w:szCs w:val="24"/>
        </w:rPr>
        <w:t xml:space="preserve">. Retrieved July 11, 2011, from </w:t>
      </w:r>
      <w:hyperlink r:id="rId4" w:history="1">
        <w:r w:rsidRPr="00380C00">
          <w:rPr>
            <w:rFonts w:ascii="Times New Roman" w:hAnsi="Times New Roman"/>
            <w:color w:val="0000FF"/>
            <w:sz w:val="24"/>
            <w:szCs w:val="24"/>
            <w:u w:val="single"/>
          </w:rPr>
          <w:t>http://www.pbs.org/wgbh/aia/part4/4h1567.html</w:t>
        </w:r>
      </w:hyperlink>
    </w:p>
    <w:p w:rsidR="006D08BF" w:rsidRPr="002C2665" w:rsidRDefault="006D08BF" w:rsidP="006D08BF">
      <w:pPr>
        <w:widowControl w:val="0"/>
        <w:autoSpaceDE w:val="0"/>
        <w:autoSpaceDN w:val="0"/>
        <w:adjustRightInd w:val="0"/>
        <w:spacing w:after="0" w:line="550" w:lineRule="atLeast"/>
        <w:ind w:left="800" w:hanging="800"/>
        <w:rPr>
          <w:rFonts w:ascii="Times New Roman" w:hAnsi="Times New Roman"/>
          <w:sz w:val="24"/>
          <w:szCs w:val="24"/>
        </w:rPr>
      </w:pPr>
      <w:r w:rsidRPr="002C2665">
        <w:rPr>
          <w:rFonts w:ascii="Times New Roman" w:hAnsi="Times New Roman"/>
          <w:sz w:val="24"/>
          <w:szCs w:val="24"/>
        </w:rPr>
        <w:t xml:space="preserve">Cole, P. B. (2009). </w:t>
      </w:r>
      <w:proofErr w:type="gramStart"/>
      <w:r w:rsidRPr="002C2665">
        <w:rPr>
          <w:rFonts w:ascii="Times New Roman" w:hAnsi="Times New Roman"/>
          <w:i/>
          <w:iCs/>
          <w:sz w:val="24"/>
          <w:szCs w:val="24"/>
        </w:rPr>
        <w:t xml:space="preserve">Young adult </w:t>
      </w:r>
      <w:r w:rsidR="006E76A1">
        <w:rPr>
          <w:rFonts w:ascii="Times New Roman" w:hAnsi="Times New Roman"/>
          <w:i/>
          <w:iCs/>
          <w:sz w:val="24"/>
          <w:szCs w:val="24"/>
        </w:rPr>
        <w:t>literature in the 21st century</w:t>
      </w:r>
      <w:r w:rsidRPr="002C2665">
        <w:rPr>
          <w:rFonts w:ascii="Times New Roman" w:hAnsi="Times New Roman"/>
          <w:sz w:val="24"/>
          <w:szCs w:val="24"/>
        </w:rPr>
        <w:t>.</w:t>
      </w:r>
      <w:proofErr w:type="gramEnd"/>
      <w:r w:rsidRPr="002C2665">
        <w:rPr>
          <w:rFonts w:ascii="Times New Roman" w:hAnsi="Times New Roman"/>
          <w:sz w:val="24"/>
          <w:szCs w:val="24"/>
        </w:rPr>
        <w:t xml:space="preserve"> Boston: McGraw-Hill Higher Education.</w:t>
      </w:r>
      <w:bookmarkStart w:id="0" w:name="_GoBack"/>
      <w:bookmarkEnd w:id="0"/>
    </w:p>
    <w:p w:rsidR="006D08BF" w:rsidRPr="002C2665" w:rsidRDefault="006D08BF" w:rsidP="00047839">
      <w:pPr>
        <w:widowControl w:val="0"/>
        <w:autoSpaceDE w:val="0"/>
        <w:autoSpaceDN w:val="0"/>
        <w:adjustRightInd w:val="0"/>
        <w:spacing w:after="0" w:line="480" w:lineRule="auto"/>
        <w:ind w:left="800" w:hanging="800"/>
        <w:rPr>
          <w:rFonts w:ascii="Times New Roman" w:hAnsi="Times New Roman"/>
          <w:sz w:val="24"/>
          <w:szCs w:val="24"/>
        </w:rPr>
      </w:pPr>
    </w:p>
    <w:p w:rsidR="00047839" w:rsidRPr="00380C00" w:rsidRDefault="00047839" w:rsidP="00047839">
      <w:pPr>
        <w:widowControl w:val="0"/>
        <w:autoSpaceDE w:val="0"/>
        <w:autoSpaceDN w:val="0"/>
        <w:adjustRightInd w:val="0"/>
        <w:spacing w:after="0" w:line="480" w:lineRule="auto"/>
        <w:ind w:left="800" w:hanging="800"/>
        <w:rPr>
          <w:rFonts w:ascii="Times New Roman" w:hAnsi="Times New Roman"/>
          <w:sz w:val="24"/>
          <w:szCs w:val="24"/>
        </w:rPr>
      </w:pPr>
      <w:proofErr w:type="gramStart"/>
      <w:r w:rsidRPr="00380C00">
        <w:rPr>
          <w:rFonts w:ascii="Times New Roman" w:hAnsi="Times New Roman"/>
          <w:sz w:val="24"/>
          <w:szCs w:val="24"/>
        </w:rPr>
        <w:t>Convention on the Prevention and Punishment of the Crime of Genocide.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C00">
        <w:rPr>
          <w:rFonts w:ascii="Times New Roman" w:hAnsi="Times New Roman"/>
          <w:sz w:val="24"/>
          <w:szCs w:val="24"/>
        </w:rPr>
        <w:t>(</w:t>
      </w:r>
      <w:proofErr w:type="spellStart"/>
      <w:r w:rsidRPr="00380C00">
        <w:rPr>
          <w:rFonts w:ascii="Times New Roman" w:hAnsi="Times New Roman"/>
          <w:sz w:val="24"/>
          <w:szCs w:val="24"/>
        </w:rPr>
        <w:t>n.d.</w:t>
      </w:r>
      <w:proofErr w:type="spellEnd"/>
      <w:r w:rsidRPr="00380C00">
        <w:rPr>
          <w:rFonts w:ascii="Times New Roman" w:hAnsi="Times New Roman"/>
          <w:sz w:val="24"/>
          <w:szCs w:val="24"/>
        </w:rPr>
        <w:t>).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C00">
        <w:rPr>
          <w:rFonts w:ascii="Times New Roman" w:hAnsi="Times New Roman"/>
          <w:i/>
          <w:iCs/>
          <w:sz w:val="24"/>
          <w:szCs w:val="24"/>
        </w:rPr>
        <w:t>Convention on the Prevention and Punishment of the Crime of Genocide</w:t>
      </w:r>
      <w:r w:rsidRPr="00380C00">
        <w:rPr>
          <w:rFonts w:ascii="Times New Roman" w:hAnsi="Times New Roman"/>
          <w:sz w:val="24"/>
          <w:szCs w:val="24"/>
        </w:rPr>
        <w:t>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Retrieved July 11, 2011, from </w:t>
      </w:r>
      <w:hyperlink r:id="rId5" w:history="1">
        <w:r w:rsidRPr="00380C00">
          <w:rPr>
            <w:rFonts w:ascii="Times New Roman" w:hAnsi="Times New Roman"/>
            <w:color w:val="0000FF"/>
            <w:sz w:val="24"/>
            <w:szCs w:val="24"/>
            <w:u w:val="single"/>
          </w:rPr>
          <w:t>www.un.org/millennium/law/iv-1.htm</w:t>
        </w:r>
      </w:hyperlink>
    </w:p>
    <w:p w:rsidR="00047839" w:rsidRPr="002C2665" w:rsidRDefault="00047839" w:rsidP="00047839">
      <w:pPr>
        <w:widowControl w:val="0"/>
        <w:autoSpaceDE w:val="0"/>
        <w:autoSpaceDN w:val="0"/>
        <w:adjustRightInd w:val="0"/>
        <w:spacing w:after="0" w:line="480" w:lineRule="auto"/>
        <w:ind w:left="800" w:hanging="800"/>
        <w:rPr>
          <w:rFonts w:ascii="Times New Roman" w:hAnsi="Times New Roman"/>
          <w:color w:val="0000FF"/>
          <w:sz w:val="24"/>
          <w:szCs w:val="24"/>
          <w:u w:val="single"/>
        </w:rPr>
      </w:pPr>
      <w:proofErr w:type="gramStart"/>
      <w:r w:rsidRPr="00380C00">
        <w:rPr>
          <w:rFonts w:ascii="Times New Roman" w:hAnsi="Times New Roman"/>
          <w:sz w:val="24"/>
          <w:szCs w:val="24"/>
        </w:rPr>
        <w:t>Genocide Prevention.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C00">
        <w:rPr>
          <w:rFonts w:ascii="Times New Roman" w:hAnsi="Times New Roman"/>
          <w:sz w:val="24"/>
          <w:szCs w:val="24"/>
        </w:rPr>
        <w:t>(</w:t>
      </w:r>
      <w:proofErr w:type="spellStart"/>
      <w:r w:rsidRPr="00380C00">
        <w:rPr>
          <w:rFonts w:ascii="Times New Roman" w:hAnsi="Times New Roman"/>
          <w:sz w:val="24"/>
          <w:szCs w:val="24"/>
        </w:rPr>
        <w:t>n.d.</w:t>
      </w:r>
      <w:proofErr w:type="spellEnd"/>
      <w:r w:rsidRPr="00380C00">
        <w:rPr>
          <w:rFonts w:ascii="Times New Roman" w:hAnsi="Times New Roman"/>
          <w:sz w:val="24"/>
          <w:szCs w:val="24"/>
        </w:rPr>
        <w:t>).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C00">
        <w:rPr>
          <w:rFonts w:ascii="Times New Roman" w:hAnsi="Times New Roman"/>
          <w:i/>
          <w:iCs/>
          <w:sz w:val="24"/>
          <w:szCs w:val="24"/>
        </w:rPr>
        <w:t>Genocide Intervention</w:t>
      </w:r>
      <w:r w:rsidRPr="00380C00">
        <w:rPr>
          <w:rFonts w:ascii="Times New Roman" w:hAnsi="Times New Roman"/>
          <w:sz w:val="24"/>
          <w:szCs w:val="24"/>
        </w:rPr>
        <w:t>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Retrieved July 11, 2011, from </w:t>
      </w:r>
      <w:hyperlink r:id="rId6" w:history="1">
        <w:r w:rsidRPr="00380C00">
          <w:rPr>
            <w:rFonts w:ascii="Times New Roman" w:hAnsi="Times New Roman"/>
            <w:color w:val="0000FF"/>
            <w:sz w:val="24"/>
            <w:szCs w:val="24"/>
            <w:u w:val="single"/>
          </w:rPr>
          <w:t>http://www.genocideintervention.net/genocide_prevention</w:t>
        </w:r>
      </w:hyperlink>
    </w:p>
    <w:p w:rsidR="002C2665" w:rsidRDefault="002C2665" w:rsidP="002C2665">
      <w:pPr>
        <w:widowControl w:val="0"/>
        <w:autoSpaceDE w:val="0"/>
        <w:autoSpaceDN w:val="0"/>
        <w:adjustRightInd w:val="0"/>
        <w:spacing w:after="0" w:line="550" w:lineRule="atLeast"/>
        <w:ind w:left="800" w:hanging="800"/>
        <w:rPr>
          <w:rFonts w:ascii="Times New Roman" w:hAnsi="Times New Roman"/>
          <w:sz w:val="24"/>
          <w:szCs w:val="24"/>
        </w:rPr>
      </w:pPr>
      <w:proofErr w:type="gramStart"/>
      <w:r w:rsidRPr="002C2665">
        <w:rPr>
          <w:rFonts w:ascii="Times New Roman" w:hAnsi="Times New Roman"/>
          <w:sz w:val="24"/>
          <w:szCs w:val="24"/>
        </w:rPr>
        <w:t>Hamilton, V., &amp; Keith, E. (1968).</w:t>
      </w:r>
      <w:proofErr w:type="gramEnd"/>
      <w:r w:rsidRPr="002C26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2665">
        <w:rPr>
          <w:rFonts w:ascii="Times New Roman" w:hAnsi="Times New Roman"/>
          <w:i/>
          <w:iCs/>
          <w:sz w:val="24"/>
          <w:szCs w:val="24"/>
        </w:rPr>
        <w:t>The house of Dies Drear</w:t>
      </w:r>
      <w:r w:rsidRPr="002C2665">
        <w:rPr>
          <w:rFonts w:ascii="Times New Roman" w:hAnsi="Times New Roman"/>
          <w:sz w:val="24"/>
          <w:szCs w:val="24"/>
        </w:rPr>
        <w:t>.</w:t>
      </w:r>
      <w:proofErr w:type="gramEnd"/>
      <w:r w:rsidRPr="002C2665">
        <w:rPr>
          <w:rFonts w:ascii="Times New Roman" w:hAnsi="Times New Roman"/>
          <w:sz w:val="24"/>
          <w:szCs w:val="24"/>
        </w:rPr>
        <w:t xml:space="preserve"> New York: Macmillan.</w:t>
      </w:r>
    </w:p>
    <w:p w:rsidR="003651DD" w:rsidRDefault="003651DD" w:rsidP="002C2665">
      <w:pPr>
        <w:widowControl w:val="0"/>
        <w:autoSpaceDE w:val="0"/>
        <w:autoSpaceDN w:val="0"/>
        <w:adjustRightInd w:val="0"/>
        <w:spacing w:after="0" w:line="550" w:lineRule="atLeast"/>
        <w:ind w:left="800" w:hanging="800"/>
        <w:rPr>
          <w:rFonts w:ascii="Times New Roman" w:hAnsi="Times New Roman"/>
          <w:sz w:val="24"/>
          <w:szCs w:val="24"/>
        </w:rPr>
      </w:pPr>
    </w:p>
    <w:p w:rsidR="003651DD" w:rsidRDefault="003651DD" w:rsidP="00365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Jacobson, S. &amp; Colon, E. (2010).</w:t>
      </w:r>
      <w:proofErr w:type="gramEnd"/>
      <w:r>
        <w:rPr>
          <w:rFonts w:ascii="Times New Roman" w:hAnsi="Times New Roman"/>
          <w:sz w:val="24"/>
          <w:szCs w:val="24"/>
        </w:rPr>
        <w:t xml:space="preserve"> Anne frank: the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anne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frank house authorized graphic </w:t>
      </w:r>
    </w:p>
    <w:p w:rsidR="003651DD" w:rsidRDefault="003651DD" w:rsidP="00365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51DD" w:rsidRPr="002C2665" w:rsidRDefault="003651DD" w:rsidP="00365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biography</w:t>
      </w:r>
      <w:proofErr w:type="gramEnd"/>
      <w:r>
        <w:rPr>
          <w:rFonts w:ascii="Times New Roman" w:hAnsi="Times New Roman"/>
          <w:sz w:val="24"/>
          <w:szCs w:val="24"/>
        </w:rPr>
        <w:t>. New York: A Division of Farrar, Straus and Giroux.</w:t>
      </w:r>
    </w:p>
    <w:p w:rsidR="002C2665" w:rsidRPr="002C2665" w:rsidRDefault="002C2665" w:rsidP="002C2665">
      <w:pPr>
        <w:widowControl w:val="0"/>
        <w:autoSpaceDE w:val="0"/>
        <w:autoSpaceDN w:val="0"/>
        <w:adjustRightInd w:val="0"/>
        <w:spacing w:after="0" w:line="550" w:lineRule="atLeast"/>
        <w:ind w:left="800" w:hanging="800"/>
        <w:rPr>
          <w:rFonts w:ascii="Times New Roman" w:hAnsi="Times New Roman"/>
          <w:sz w:val="24"/>
          <w:szCs w:val="24"/>
        </w:rPr>
      </w:pPr>
      <w:proofErr w:type="gramStart"/>
      <w:r w:rsidRPr="002C2665">
        <w:rPr>
          <w:rFonts w:ascii="Times New Roman" w:hAnsi="Times New Roman"/>
          <w:sz w:val="24"/>
          <w:szCs w:val="24"/>
        </w:rPr>
        <w:t>Kelly, T. (Director).</w:t>
      </w:r>
      <w:proofErr w:type="gramEnd"/>
      <w:r w:rsidRPr="002C2665">
        <w:rPr>
          <w:rFonts w:ascii="Times New Roman" w:hAnsi="Times New Roman"/>
          <w:sz w:val="24"/>
          <w:szCs w:val="24"/>
        </w:rPr>
        <w:t xml:space="preserve"> (2005). </w:t>
      </w:r>
      <w:r w:rsidRPr="002C2665">
        <w:rPr>
          <w:rFonts w:ascii="Times New Roman" w:hAnsi="Times New Roman"/>
          <w:i/>
          <w:iCs/>
          <w:sz w:val="24"/>
          <w:szCs w:val="24"/>
        </w:rPr>
        <w:t>National Geographic - China's Lost Girls</w:t>
      </w:r>
      <w:r w:rsidRPr="002C2665">
        <w:rPr>
          <w:rFonts w:ascii="Times New Roman" w:hAnsi="Times New Roman"/>
          <w:sz w:val="24"/>
          <w:szCs w:val="24"/>
        </w:rPr>
        <w:t xml:space="preserve"> [Documentary]. Ch</w:t>
      </w:r>
      <w:r w:rsidRPr="002C2665">
        <w:rPr>
          <w:rFonts w:ascii="Times New Roman" w:hAnsi="Times New Roman"/>
          <w:sz w:val="24"/>
          <w:szCs w:val="24"/>
        </w:rPr>
        <w:t>ina: National Geographic Video.</w:t>
      </w:r>
    </w:p>
    <w:p w:rsidR="002C2665" w:rsidRPr="002C2665" w:rsidRDefault="002C2665" w:rsidP="002C2665">
      <w:pPr>
        <w:widowControl w:val="0"/>
        <w:autoSpaceDE w:val="0"/>
        <w:autoSpaceDN w:val="0"/>
        <w:adjustRightInd w:val="0"/>
        <w:spacing w:after="0" w:line="550" w:lineRule="atLeast"/>
        <w:ind w:left="800" w:hanging="800"/>
        <w:rPr>
          <w:rFonts w:ascii="Times New Roman" w:hAnsi="Times New Roman"/>
          <w:sz w:val="24"/>
          <w:szCs w:val="24"/>
        </w:rPr>
      </w:pPr>
      <w:proofErr w:type="gramStart"/>
      <w:r w:rsidRPr="002C2665">
        <w:rPr>
          <w:rFonts w:ascii="Times New Roman" w:hAnsi="Times New Roman"/>
          <w:sz w:val="24"/>
          <w:szCs w:val="24"/>
        </w:rPr>
        <w:t>Middle School Bullying.</w:t>
      </w:r>
      <w:proofErr w:type="gramEnd"/>
      <w:r w:rsidRPr="002C26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2665">
        <w:rPr>
          <w:rFonts w:ascii="Times New Roman" w:hAnsi="Times New Roman"/>
          <w:sz w:val="24"/>
          <w:szCs w:val="24"/>
        </w:rPr>
        <w:t>(</w:t>
      </w:r>
      <w:proofErr w:type="spellStart"/>
      <w:r w:rsidRPr="002C2665">
        <w:rPr>
          <w:rFonts w:ascii="Times New Roman" w:hAnsi="Times New Roman"/>
          <w:sz w:val="24"/>
          <w:szCs w:val="24"/>
        </w:rPr>
        <w:t>n.d.</w:t>
      </w:r>
      <w:proofErr w:type="spellEnd"/>
      <w:r w:rsidRPr="002C2665">
        <w:rPr>
          <w:rFonts w:ascii="Times New Roman" w:hAnsi="Times New Roman"/>
          <w:sz w:val="24"/>
          <w:szCs w:val="24"/>
        </w:rPr>
        <w:t>).</w:t>
      </w:r>
      <w:proofErr w:type="gramEnd"/>
      <w:r w:rsidRPr="002C26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2665">
        <w:rPr>
          <w:rFonts w:ascii="Times New Roman" w:hAnsi="Times New Roman"/>
          <w:i/>
          <w:iCs/>
          <w:sz w:val="24"/>
          <w:szCs w:val="24"/>
        </w:rPr>
        <w:t>Bullying Facts</w:t>
      </w:r>
      <w:r w:rsidRPr="002C2665">
        <w:rPr>
          <w:rFonts w:ascii="Times New Roman" w:hAnsi="Times New Roman"/>
          <w:sz w:val="24"/>
          <w:szCs w:val="24"/>
        </w:rPr>
        <w:t>.</w:t>
      </w:r>
      <w:proofErr w:type="gramEnd"/>
      <w:r w:rsidRPr="002C2665">
        <w:rPr>
          <w:rFonts w:ascii="Times New Roman" w:hAnsi="Times New Roman"/>
          <w:sz w:val="24"/>
          <w:szCs w:val="24"/>
        </w:rPr>
        <w:t xml:space="preserve"> Retrieved July 26, 2011, from </w:t>
      </w:r>
      <w:hyperlink r:id="rId7" w:history="1">
        <w:r w:rsidRPr="002C2665">
          <w:rPr>
            <w:rStyle w:val="Hyperlink"/>
            <w:rFonts w:ascii="Times New Roman" w:hAnsi="Times New Roman"/>
            <w:sz w:val="24"/>
            <w:szCs w:val="24"/>
          </w:rPr>
          <w:t>http://bullying-facts.com/category/middleschoolbullying</w:t>
        </w:r>
      </w:hyperlink>
    </w:p>
    <w:p w:rsidR="002C2665" w:rsidRPr="002C2665" w:rsidRDefault="002C2665" w:rsidP="002C2665">
      <w:pPr>
        <w:widowControl w:val="0"/>
        <w:autoSpaceDE w:val="0"/>
        <w:autoSpaceDN w:val="0"/>
        <w:adjustRightInd w:val="0"/>
        <w:spacing w:after="0" w:line="550" w:lineRule="atLeast"/>
        <w:ind w:left="800" w:hanging="800"/>
        <w:rPr>
          <w:rFonts w:ascii="Times New Roman" w:hAnsi="Times New Roman"/>
          <w:sz w:val="24"/>
          <w:szCs w:val="24"/>
        </w:rPr>
      </w:pPr>
    </w:p>
    <w:p w:rsidR="002C2665" w:rsidRPr="00380C00" w:rsidRDefault="002C2665" w:rsidP="002C2665">
      <w:pPr>
        <w:widowControl w:val="0"/>
        <w:autoSpaceDE w:val="0"/>
        <w:autoSpaceDN w:val="0"/>
        <w:adjustRightInd w:val="0"/>
        <w:spacing w:after="0" w:line="550" w:lineRule="atLeast"/>
        <w:ind w:left="800" w:hanging="800"/>
        <w:rPr>
          <w:rFonts w:ascii="Times New Roman" w:hAnsi="Times New Roman"/>
          <w:sz w:val="24"/>
          <w:szCs w:val="24"/>
        </w:rPr>
      </w:pPr>
    </w:p>
    <w:p w:rsidR="00047839" w:rsidRPr="00380C00" w:rsidRDefault="00047839" w:rsidP="00047839">
      <w:pPr>
        <w:widowControl w:val="0"/>
        <w:autoSpaceDE w:val="0"/>
        <w:autoSpaceDN w:val="0"/>
        <w:adjustRightInd w:val="0"/>
        <w:spacing w:after="0" w:line="480" w:lineRule="auto"/>
        <w:ind w:left="800" w:hanging="800"/>
        <w:rPr>
          <w:rFonts w:ascii="Times New Roman" w:hAnsi="Times New Roman"/>
          <w:sz w:val="24"/>
          <w:szCs w:val="24"/>
        </w:rPr>
      </w:pPr>
      <w:r w:rsidRPr="00380C00">
        <w:rPr>
          <w:rFonts w:ascii="Times New Roman" w:hAnsi="Times New Roman"/>
          <w:sz w:val="24"/>
          <w:szCs w:val="24"/>
        </w:rPr>
        <w:t>Rosenberg, Â. (</w:t>
      </w:r>
      <w:proofErr w:type="spellStart"/>
      <w:r w:rsidRPr="00380C00">
        <w:rPr>
          <w:rFonts w:ascii="Times New Roman" w:hAnsi="Times New Roman"/>
          <w:sz w:val="24"/>
          <w:szCs w:val="24"/>
        </w:rPr>
        <w:t>n.d.</w:t>
      </w:r>
      <w:proofErr w:type="spellEnd"/>
      <w:r w:rsidRPr="00380C00">
        <w:rPr>
          <w:rFonts w:ascii="Times New Roman" w:hAnsi="Times New Roman"/>
          <w:sz w:val="24"/>
          <w:szCs w:val="24"/>
        </w:rPr>
        <w:t xml:space="preserve">). </w:t>
      </w:r>
      <w:proofErr w:type="gramStart"/>
      <w:r w:rsidRPr="00380C00">
        <w:rPr>
          <w:rFonts w:ascii="Times New Roman" w:hAnsi="Times New Roman"/>
          <w:sz w:val="24"/>
          <w:szCs w:val="24"/>
        </w:rPr>
        <w:t>China One Child Policy - Overview of the One Child Policy in China.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C00">
        <w:rPr>
          <w:rFonts w:ascii="Times New Roman" w:hAnsi="Times New Roman"/>
          <w:i/>
          <w:iCs/>
          <w:sz w:val="24"/>
          <w:szCs w:val="24"/>
        </w:rPr>
        <w:t>Geography Home Page - Geography at About.com</w:t>
      </w:r>
      <w:r w:rsidRPr="00380C00">
        <w:rPr>
          <w:rFonts w:ascii="Times New Roman" w:hAnsi="Times New Roman"/>
          <w:sz w:val="24"/>
          <w:szCs w:val="24"/>
        </w:rPr>
        <w:t>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Retrieved July 11, 2011, from </w:t>
      </w:r>
      <w:hyperlink r:id="rId8" w:history="1">
        <w:r w:rsidRPr="00380C00">
          <w:rPr>
            <w:rFonts w:ascii="Times New Roman" w:hAnsi="Times New Roman"/>
            <w:color w:val="0000FF"/>
            <w:sz w:val="24"/>
            <w:szCs w:val="24"/>
            <w:u w:val="single"/>
          </w:rPr>
          <w:t>http://geography.about.com/od/populationgeography/a/onechild.htm</w:t>
        </w:r>
      </w:hyperlink>
    </w:p>
    <w:p w:rsidR="002C2665" w:rsidRPr="002C2665" w:rsidRDefault="002C2665" w:rsidP="002C2665">
      <w:pPr>
        <w:widowControl w:val="0"/>
        <w:autoSpaceDE w:val="0"/>
        <w:autoSpaceDN w:val="0"/>
        <w:adjustRightInd w:val="0"/>
        <w:spacing w:after="0" w:line="550" w:lineRule="atLeast"/>
        <w:ind w:left="800" w:hanging="800"/>
        <w:rPr>
          <w:rFonts w:ascii="Times New Roman" w:hAnsi="Times New Roman"/>
          <w:sz w:val="24"/>
          <w:szCs w:val="24"/>
        </w:rPr>
      </w:pPr>
      <w:proofErr w:type="gramStart"/>
      <w:r w:rsidRPr="002C2665">
        <w:rPr>
          <w:rFonts w:ascii="Times New Roman" w:hAnsi="Times New Roman"/>
          <w:sz w:val="24"/>
          <w:szCs w:val="24"/>
        </w:rPr>
        <w:t>Springer, J. (2006).</w:t>
      </w:r>
      <w:proofErr w:type="gramEnd"/>
      <w:r w:rsidRPr="002C26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2665">
        <w:rPr>
          <w:rFonts w:ascii="Times New Roman" w:hAnsi="Times New Roman"/>
          <w:i/>
          <w:iCs/>
          <w:sz w:val="24"/>
          <w:szCs w:val="24"/>
        </w:rPr>
        <w:t xml:space="preserve">Genocide  </w:t>
      </w:r>
      <w:r w:rsidRPr="002C2665">
        <w:rPr>
          <w:rFonts w:ascii="Times New Roman" w:hAnsi="Times New Roman"/>
          <w:sz w:val="24"/>
          <w:szCs w:val="24"/>
        </w:rPr>
        <w:t>.</w:t>
      </w:r>
      <w:proofErr w:type="gramEnd"/>
      <w:r w:rsidRPr="002C2665">
        <w:rPr>
          <w:rFonts w:ascii="Times New Roman" w:hAnsi="Times New Roman"/>
          <w:sz w:val="24"/>
          <w:szCs w:val="24"/>
        </w:rPr>
        <w:t xml:space="preserve"> Toronto: </w:t>
      </w:r>
      <w:proofErr w:type="spellStart"/>
      <w:r w:rsidRPr="002C2665">
        <w:rPr>
          <w:rFonts w:ascii="Times New Roman" w:hAnsi="Times New Roman"/>
          <w:sz w:val="24"/>
          <w:szCs w:val="24"/>
        </w:rPr>
        <w:t>Groundwood</w:t>
      </w:r>
      <w:proofErr w:type="spellEnd"/>
      <w:r w:rsidRPr="002C26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2665">
        <w:rPr>
          <w:rFonts w:ascii="Times New Roman" w:hAnsi="Times New Roman"/>
          <w:sz w:val="24"/>
          <w:szCs w:val="24"/>
        </w:rPr>
        <w:t>Books ;</w:t>
      </w:r>
      <w:proofErr w:type="gramEnd"/>
      <w:r w:rsidRPr="002C2665">
        <w:rPr>
          <w:rFonts w:ascii="Times New Roman" w:hAnsi="Times New Roman"/>
          <w:sz w:val="24"/>
          <w:szCs w:val="24"/>
        </w:rPr>
        <w:t>.</w:t>
      </w:r>
    </w:p>
    <w:p w:rsidR="002C2665" w:rsidRPr="002C2665" w:rsidRDefault="002C2665" w:rsidP="006D08BF">
      <w:pPr>
        <w:spacing w:line="480" w:lineRule="auto"/>
        <w:rPr>
          <w:rFonts w:ascii="Times New Roman" w:hAnsi="Times New Roman"/>
          <w:sz w:val="24"/>
          <w:szCs w:val="24"/>
        </w:rPr>
      </w:pPr>
    </w:p>
    <w:p w:rsidR="002C2665" w:rsidRPr="00380C00" w:rsidRDefault="00047839" w:rsidP="006D08BF">
      <w:pPr>
        <w:spacing w:line="480" w:lineRule="auto"/>
        <w:rPr>
          <w:rFonts w:ascii="Times New Roman" w:hAnsi="Times New Roman"/>
          <w:color w:val="0000FF"/>
          <w:sz w:val="24"/>
          <w:szCs w:val="24"/>
          <w:u w:val="single"/>
        </w:rPr>
      </w:pPr>
      <w:proofErr w:type="gramStart"/>
      <w:r w:rsidRPr="00380C00">
        <w:rPr>
          <w:rFonts w:ascii="Times New Roman" w:hAnsi="Times New Roman"/>
          <w:sz w:val="24"/>
          <w:szCs w:val="24"/>
        </w:rPr>
        <w:t>The Universal Declaration of Human Rights.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C00">
        <w:rPr>
          <w:rFonts w:ascii="Times New Roman" w:hAnsi="Times New Roman"/>
          <w:sz w:val="24"/>
          <w:szCs w:val="24"/>
        </w:rPr>
        <w:t>(</w:t>
      </w:r>
      <w:proofErr w:type="spellStart"/>
      <w:r w:rsidRPr="00380C00">
        <w:rPr>
          <w:rFonts w:ascii="Times New Roman" w:hAnsi="Times New Roman"/>
          <w:sz w:val="24"/>
          <w:szCs w:val="24"/>
        </w:rPr>
        <w:t>n.d.</w:t>
      </w:r>
      <w:proofErr w:type="spellEnd"/>
      <w:r w:rsidRPr="00380C00">
        <w:rPr>
          <w:rFonts w:ascii="Times New Roman" w:hAnsi="Times New Roman"/>
          <w:sz w:val="24"/>
          <w:szCs w:val="24"/>
        </w:rPr>
        <w:t>).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r w:rsidRPr="00380C00">
        <w:rPr>
          <w:rFonts w:ascii="Times New Roman" w:hAnsi="Times New Roman"/>
          <w:i/>
          <w:iCs/>
          <w:sz w:val="24"/>
          <w:szCs w:val="24"/>
        </w:rPr>
        <w:t xml:space="preserve">Welcome to the United Nations: It's </w:t>
      </w:r>
      <w:r w:rsidR="006D08BF" w:rsidRPr="002C2665">
        <w:rPr>
          <w:rFonts w:ascii="Times New Roman" w:hAnsi="Times New Roman"/>
          <w:i/>
          <w:iCs/>
          <w:sz w:val="24"/>
          <w:szCs w:val="24"/>
        </w:rPr>
        <w:tab/>
      </w:r>
      <w:r w:rsidRPr="00380C00">
        <w:rPr>
          <w:rFonts w:ascii="Times New Roman" w:hAnsi="Times New Roman"/>
          <w:i/>
          <w:iCs/>
          <w:sz w:val="24"/>
          <w:szCs w:val="24"/>
        </w:rPr>
        <w:t>Your World</w:t>
      </w:r>
      <w:r w:rsidRPr="00380C00">
        <w:rPr>
          <w:rFonts w:ascii="Times New Roman" w:hAnsi="Times New Roman"/>
          <w:sz w:val="24"/>
          <w:szCs w:val="24"/>
        </w:rPr>
        <w:t xml:space="preserve">. Retrieved July 11, 2011, from </w:t>
      </w:r>
      <w:r w:rsidRPr="00380C00">
        <w:rPr>
          <w:rFonts w:ascii="Times New Roman" w:hAnsi="Times New Roman"/>
          <w:sz w:val="24"/>
          <w:szCs w:val="24"/>
        </w:rPr>
        <w:tab/>
      </w:r>
      <w:hyperlink r:id="rId9" w:anchor="a3" w:history="1">
        <w:r w:rsidRPr="00380C00">
          <w:rPr>
            <w:rFonts w:ascii="Times New Roman" w:hAnsi="Times New Roman"/>
            <w:color w:val="0000FF"/>
            <w:sz w:val="24"/>
            <w:szCs w:val="24"/>
            <w:u w:val="single"/>
          </w:rPr>
          <w:t>http://www.un.org/en/documents/udhr/index.shtml#a3</w:t>
        </w:r>
      </w:hyperlink>
    </w:p>
    <w:p w:rsidR="00047839" w:rsidRPr="00380C00" w:rsidRDefault="00047839" w:rsidP="00047839">
      <w:pPr>
        <w:widowControl w:val="0"/>
        <w:autoSpaceDE w:val="0"/>
        <w:autoSpaceDN w:val="0"/>
        <w:adjustRightInd w:val="0"/>
        <w:spacing w:after="0" w:line="480" w:lineRule="auto"/>
        <w:ind w:left="800" w:hanging="800"/>
        <w:rPr>
          <w:rFonts w:ascii="Times New Roman" w:hAnsi="Times New Roman"/>
          <w:sz w:val="24"/>
          <w:szCs w:val="24"/>
        </w:rPr>
      </w:pPr>
      <w:proofErr w:type="gramStart"/>
      <w:r w:rsidRPr="00380C00">
        <w:rPr>
          <w:rFonts w:ascii="Times New Roman" w:hAnsi="Times New Roman"/>
          <w:sz w:val="24"/>
          <w:szCs w:val="24"/>
        </w:rPr>
        <w:t>World Conference on Racism.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0C00">
        <w:rPr>
          <w:rFonts w:ascii="Times New Roman" w:hAnsi="Times New Roman"/>
          <w:sz w:val="24"/>
          <w:szCs w:val="24"/>
        </w:rPr>
        <w:t>(</w:t>
      </w:r>
      <w:proofErr w:type="spellStart"/>
      <w:r w:rsidRPr="00380C00">
        <w:rPr>
          <w:rFonts w:ascii="Times New Roman" w:hAnsi="Times New Roman"/>
          <w:sz w:val="24"/>
          <w:szCs w:val="24"/>
        </w:rPr>
        <w:t>n.d.</w:t>
      </w:r>
      <w:proofErr w:type="spellEnd"/>
      <w:r w:rsidRPr="00380C00">
        <w:rPr>
          <w:rFonts w:ascii="Times New Roman" w:hAnsi="Times New Roman"/>
          <w:sz w:val="24"/>
          <w:szCs w:val="24"/>
        </w:rPr>
        <w:t>).</w:t>
      </w:r>
      <w:proofErr w:type="gramEnd"/>
      <w:r w:rsidRPr="00380C00">
        <w:rPr>
          <w:rFonts w:ascii="Times New Roman" w:hAnsi="Times New Roman"/>
          <w:sz w:val="24"/>
          <w:szCs w:val="24"/>
        </w:rPr>
        <w:t xml:space="preserve"> </w:t>
      </w:r>
      <w:r w:rsidRPr="00380C00">
        <w:rPr>
          <w:rFonts w:ascii="Times New Roman" w:hAnsi="Times New Roman"/>
          <w:i/>
          <w:iCs/>
          <w:sz w:val="24"/>
          <w:szCs w:val="24"/>
        </w:rPr>
        <w:t>Welcome to the United Nations: It's Your World</w:t>
      </w:r>
      <w:r w:rsidRPr="00380C00">
        <w:rPr>
          <w:rFonts w:ascii="Times New Roman" w:hAnsi="Times New Roman"/>
          <w:sz w:val="24"/>
          <w:szCs w:val="24"/>
        </w:rPr>
        <w:t xml:space="preserve">. Retrieved July 11, 2011, from </w:t>
      </w:r>
      <w:hyperlink r:id="rId10" w:history="1">
        <w:r w:rsidRPr="00380C00">
          <w:rPr>
            <w:rFonts w:ascii="Times New Roman" w:hAnsi="Times New Roman"/>
            <w:color w:val="0000FF"/>
            <w:sz w:val="24"/>
            <w:szCs w:val="24"/>
            <w:u w:val="single"/>
          </w:rPr>
          <w:t>http://www.un.org/WCAR/</w:t>
        </w:r>
      </w:hyperlink>
    </w:p>
    <w:p w:rsidR="00047839" w:rsidRPr="00380C00" w:rsidRDefault="00047839" w:rsidP="00047839">
      <w:pPr>
        <w:widowControl w:val="0"/>
        <w:autoSpaceDE w:val="0"/>
        <w:autoSpaceDN w:val="0"/>
        <w:adjustRightInd w:val="0"/>
        <w:spacing w:after="0" w:line="480" w:lineRule="auto"/>
        <w:ind w:left="800" w:hanging="800"/>
        <w:rPr>
          <w:rFonts w:ascii="Times New Roman" w:hAnsi="Times New Roman"/>
          <w:sz w:val="24"/>
          <w:szCs w:val="24"/>
        </w:rPr>
      </w:pPr>
    </w:p>
    <w:p w:rsidR="00047839" w:rsidRPr="002C2665" w:rsidRDefault="00047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7839" w:rsidRPr="002C2665" w:rsidRDefault="00047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7839" w:rsidRPr="002C2665" w:rsidRDefault="00047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7839" w:rsidRPr="002C2665" w:rsidRDefault="00047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7839" w:rsidRPr="002C2665" w:rsidRDefault="00047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0000" w:rsidRPr="002C2665" w:rsidRDefault="00380C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Pr="002C2665" w:rsidRDefault="00380C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0C00" w:rsidRPr="002C2665" w:rsidRDefault="00380C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sectPr w:rsidR="00380C00" w:rsidRPr="002C2665">
      <w:pgSz w:w="12247" w:h="15819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47F7"/>
    <w:rsid w:val="00047839"/>
    <w:rsid w:val="0005619D"/>
    <w:rsid w:val="001C57C1"/>
    <w:rsid w:val="002418C6"/>
    <w:rsid w:val="002C2665"/>
    <w:rsid w:val="003651DD"/>
    <w:rsid w:val="00380C00"/>
    <w:rsid w:val="006D08BF"/>
    <w:rsid w:val="006E76A1"/>
    <w:rsid w:val="00871BD7"/>
    <w:rsid w:val="00894EB8"/>
    <w:rsid w:val="00C7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C26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graphy.about.com/od/populationgeography/a/onechild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ullying-facts.com/category/middleschoolbullyin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ocideintervention.net/genocide_preventio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n.org/millennium/law/iv-1.htm" TargetMode="External"/><Relationship Id="rId10" Type="http://schemas.openxmlformats.org/officeDocument/2006/relationships/hyperlink" Target="http://www.un.org/WCAR/" TargetMode="External"/><Relationship Id="rId4" Type="http://schemas.openxmlformats.org/officeDocument/2006/relationships/hyperlink" Target="http://www.pbs.org/wgbh/aia/part4/4h1567.html" TargetMode="External"/><Relationship Id="rId9" Type="http://schemas.openxmlformats.org/officeDocument/2006/relationships/hyperlink" Target="http://www.un.org/en/documents/udhr/index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LeAnna</dc:creator>
  <cp:lastModifiedBy>LeAnna</cp:lastModifiedBy>
  <cp:revision>2</cp:revision>
  <dcterms:created xsi:type="dcterms:W3CDTF">2011-07-26T19:55:00Z</dcterms:created>
  <dcterms:modified xsi:type="dcterms:W3CDTF">2011-07-26T19:55:00Z</dcterms:modified>
</cp:coreProperties>
</file>